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F5F95A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FD1097">
        <w:rPr>
          <w:b/>
          <w:noProof/>
          <w:sz w:val="24"/>
        </w:rPr>
        <w:t>1</w:t>
      </w:r>
      <w:r w:rsidR="004943C9">
        <w:rPr>
          <w:b/>
          <w:noProof/>
          <w:sz w:val="24"/>
        </w:rPr>
        <w:t>42</w:t>
      </w:r>
      <w:r w:rsidR="00A82B48">
        <w:rPr>
          <w:b/>
          <w:noProof/>
          <w:sz w:val="24"/>
        </w:rPr>
        <w:t>0</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F027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BB6C0" w:rsidR="001E41F3" w:rsidRPr="00410371" w:rsidRDefault="00F027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A82B48">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73FDB" w:rsidR="001E41F3" w:rsidRPr="00410371" w:rsidRDefault="00EF14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E76D8" w:rsidR="001E41F3" w:rsidRPr="00410371" w:rsidRDefault="00F027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0279A">
              <w:rPr>
                <w:b/>
                <w:noProof/>
                <w:sz w:val="28"/>
              </w:rPr>
              <w:t>7</w:t>
            </w:r>
            <w:r w:rsidR="00E13F3D" w:rsidRPr="00410371">
              <w:rPr>
                <w:b/>
                <w:noProof/>
                <w:sz w:val="28"/>
              </w:rPr>
              <w:t>.</w:t>
            </w:r>
            <w:r w:rsidR="0090279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C6FFA"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on UE </w:t>
            </w:r>
            <w:r w:rsidR="005C4C7C">
              <w:rPr>
                <w:noProof/>
                <w:lang w:eastAsia="zh-CN"/>
              </w:rPr>
              <w:t>initiated PDU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C5855" w:rsidR="001E41F3" w:rsidRDefault="004E37D6">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DA703" w:rsidR="001E41F3" w:rsidRDefault="00F0275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C87FE4">
              <w:rPr>
                <w:noProof/>
              </w:rPr>
              <w:t>2</w:t>
            </w:r>
            <w:r w:rsidR="00D24991">
              <w:rPr>
                <w:noProof/>
              </w:rPr>
              <w:t>-</w:t>
            </w:r>
            <w:r w:rsidR="00C87FE4">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99A21" w:rsidR="001E41F3" w:rsidRDefault="004E37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71EB2" w:rsidR="001E41F3" w:rsidRDefault="00F0275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0279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34986" w14:textId="77777777" w:rsidR="00A15E3C" w:rsidRDefault="00BC4FD1" w:rsidP="00C94F0A">
            <w:pPr>
              <w:pStyle w:val="CRCoverPage"/>
              <w:spacing w:after="0"/>
              <w:ind w:left="100"/>
              <w:rPr>
                <w:color w:val="000000" w:themeColor="text1"/>
              </w:rPr>
            </w:pPr>
            <w:r>
              <w:rPr>
                <w:color w:val="000000" w:themeColor="text1"/>
              </w:rPr>
              <w:t xml:space="preserve">As specified by </w:t>
            </w:r>
            <w:r w:rsidR="00281007">
              <w:rPr>
                <w:color w:val="000000" w:themeColor="text1"/>
              </w:rPr>
              <w:t>TS 24.501</w:t>
            </w:r>
            <w:r w:rsidR="00375672">
              <w:rPr>
                <w:color w:val="000000" w:themeColor="text1"/>
              </w:rPr>
              <w:t xml:space="preserve">, subclause 6.3.2.5, </w:t>
            </w:r>
            <w:r w:rsidR="00250C3F">
              <w:rPr>
                <w:color w:val="000000" w:themeColor="text1"/>
              </w:rPr>
              <w:t>the SMF ignores the</w:t>
            </w:r>
            <w:r w:rsidR="00582756">
              <w:rPr>
                <w:color w:val="000000" w:themeColor="text1"/>
              </w:rPr>
              <w:t xml:space="preserve"> UE requested</w:t>
            </w:r>
            <w:r w:rsidR="00250C3F">
              <w:rPr>
                <w:color w:val="000000" w:themeColor="text1"/>
              </w:rPr>
              <w:t xml:space="preserve"> PDU session modification request when </w:t>
            </w:r>
            <w:r w:rsidR="006974F6">
              <w:rPr>
                <w:color w:val="000000" w:themeColor="text1"/>
              </w:rPr>
              <w:t>network detect</w:t>
            </w:r>
            <w:r w:rsidR="00A15E3C">
              <w:rPr>
                <w:color w:val="000000" w:themeColor="text1"/>
              </w:rPr>
              <w:t>s that the same PDU session is being modified by the network.</w:t>
            </w:r>
          </w:p>
          <w:p w14:paraId="708AA7DE" w14:textId="395347AF" w:rsidR="00D75A63" w:rsidRPr="0064196D" w:rsidRDefault="00D75A63" w:rsidP="0064196D">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09E80" w14:textId="5C18CB7A" w:rsidR="003635FB" w:rsidRDefault="00577668" w:rsidP="00C0666A">
            <w:pPr>
              <w:pStyle w:val="CRCoverPage"/>
              <w:spacing w:after="0"/>
              <w:rPr>
                <w:noProof/>
              </w:rPr>
            </w:pPr>
            <w:r>
              <w:rPr>
                <w:noProof/>
              </w:rPr>
              <w:t>Clause 4.2.4.17 is updated to</w:t>
            </w:r>
            <w:r w:rsidR="00E2224B">
              <w:rPr>
                <w:noProof/>
              </w:rPr>
              <w:t xml:space="preserve"> correct that the UE initiated PDU session modification request is ignored in the SMF when it rec</w:t>
            </w:r>
            <w:r w:rsidR="003635FB">
              <w:rPr>
                <w:noProof/>
              </w:rPr>
              <w:t>eives the</w:t>
            </w:r>
            <w:r w:rsidR="0050702C">
              <w:t xml:space="preserve"> ERROR_CONFLICTING_REQUEST </w:t>
            </w:r>
            <w:r w:rsidR="006B1ED7">
              <w:t>error cause</w:t>
            </w:r>
            <w:r w:rsidR="003635FB">
              <w:rPr>
                <w:noProof/>
              </w:rPr>
              <w:t>.</w:t>
            </w:r>
          </w:p>
          <w:p w14:paraId="31C656EC" w14:textId="4AF1E8AE"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089EC" w:rsidR="001E41F3" w:rsidRDefault="00C0666A">
            <w:pPr>
              <w:pStyle w:val="CRCoverPage"/>
              <w:spacing w:after="0"/>
              <w:ind w:left="100"/>
              <w:rPr>
                <w:noProof/>
              </w:rPr>
            </w:pPr>
            <w:r>
              <w:rPr>
                <w:noProof/>
              </w:rPr>
              <w:t>4.2.4.17</w:t>
            </w:r>
            <w:r w:rsidR="00257208">
              <w:rPr>
                <w:noProof/>
              </w:rPr>
              <w:t>, B.3.4.</w:t>
            </w:r>
            <w:r w:rsidR="00EF14CC">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17AC5A" w:rsidR="008863B9" w:rsidRDefault="00EF14CC">
            <w:pPr>
              <w:pStyle w:val="CRCoverPage"/>
              <w:spacing w:after="0"/>
              <w:ind w:left="100"/>
              <w:rPr>
                <w:noProof/>
              </w:rPr>
            </w:pPr>
            <w:r>
              <w:rPr>
                <w:noProof/>
              </w:rPr>
              <w:t>Revision 1: B.3.4.0 is updated to indicate that UE initiated resource modification is not supported for PDU sessions established via EPC/E-UTRAN.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E541F2" w14:textId="77777777" w:rsidR="00BC7C9F" w:rsidRDefault="00BC7C9F" w:rsidP="00BC7C9F">
      <w:pPr>
        <w:pStyle w:val="Heading4"/>
      </w:pPr>
      <w:bookmarkStart w:id="2" w:name="_Toc28012102"/>
      <w:bookmarkStart w:id="3" w:name="_Toc34122954"/>
      <w:bookmarkStart w:id="4" w:name="_Toc36037904"/>
      <w:bookmarkStart w:id="5" w:name="_Toc38875286"/>
      <w:bookmarkStart w:id="6" w:name="_Toc43191766"/>
      <w:bookmarkStart w:id="7" w:name="_Toc45133160"/>
      <w:bookmarkStart w:id="8" w:name="_Toc51316664"/>
      <w:bookmarkStart w:id="9" w:name="_Toc51761844"/>
      <w:bookmarkStart w:id="10" w:name="_Toc56674825"/>
      <w:bookmarkStart w:id="11" w:name="_Toc56675216"/>
      <w:bookmarkStart w:id="12" w:name="_Toc59016202"/>
      <w:bookmarkStart w:id="13" w:name="_Toc28011800"/>
      <w:bookmarkStart w:id="14" w:name="_Toc38876177"/>
      <w:bookmarkStart w:id="15" w:name="_Toc43192331"/>
      <w:bookmarkStart w:id="16" w:name="_Toc45133072"/>
      <w:bookmarkStart w:id="17" w:name="_Toc51314940"/>
      <w:bookmarkStart w:id="18" w:name="_Toc51761400"/>
      <w:bookmarkStart w:id="19" w:name="_Toc56671956"/>
      <w:bookmarkStart w:id="20" w:name="_Toc59015878"/>
      <w:bookmarkStart w:id="21" w:name="_Toc51315225"/>
      <w:bookmarkStart w:id="22" w:name="_Toc51761554"/>
      <w:bookmarkStart w:id="23" w:name="_Toc51761924"/>
      <w:bookmarkStart w:id="24" w:name="_Toc56671455"/>
      <w:bookmarkStart w:id="25" w:name="_Toc59016073"/>
      <w:bookmarkStart w:id="26" w:name="_Toc4490378"/>
      <w:bookmarkStart w:id="27" w:name="_Toc9864081"/>
      <w:bookmarkStart w:id="28" w:name="_Toc4485719"/>
      <w:bookmarkStart w:id="29" w:name="_Toc10453583"/>
      <w:bookmarkStart w:id="30" w:name="_Toc28011078"/>
      <w:bookmarkStart w:id="31" w:name="_Toc28012040"/>
      <w:r>
        <w:t>4.2.4.17</w:t>
      </w:r>
      <w:r>
        <w:tab/>
        <w:t>UE initiates a resource modification support</w:t>
      </w:r>
    </w:p>
    <w:p w14:paraId="091F9E82" w14:textId="77777777" w:rsidR="00BC7C9F" w:rsidRDefault="00BC7C9F" w:rsidP="00BC7C9F">
      <w:pPr>
        <w:rPr>
          <w:lang w:eastAsia="zh-CN"/>
        </w:rPr>
      </w:pPr>
      <w:r>
        <w:t>In the case that the UE initiates a resource modification procedure as defined in subclause 6.4.2.2 of 3GPP </w:t>
      </w:r>
      <w:proofErr w:type="spellStart"/>
      <w:r>
        <w:t>3GPP</w:t>
      </w:r>
      <w:proofErr w:type="spellEnd"/>
      <w:r>
        <w:t> </w:t>
      </w:r>
      <w:r>
        <w:rPr>
          <w:lang w:eastAsia="zh-CN"/>
        </w:rPr>
        <w:t xml:space="preserve">TS 24.501 [20], the SMF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packetFiltInfo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14:paraId="1D10A08B" w14:textId="77777777" w:rsidR="00BC7C9F" w:rsidRDefault="00BC7C9F" w:rsidP="00BC7C9F">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21EBBAA2" w14:textId="77777777" w:rsidR="00BC7C9F" w:rsidRDefault="00BC7C9F" w:rsidP="00BC7C9F">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rule(s). If the PCF authorizes the request, the PCF shall update the PCC rule by adding the new packet filters to the service data flow template of the PCC rule.</w:t>
      </w:r>
    </w:p>
    <w:p w14:paraId="6B638CED" w14:textId="77777777" w:rsidR="00BC7C9F" w:rsidRDefault="00BC7C9F" w:rsidP="00BC7C9F">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"MODIFY_PCC_RULE_AND_REPLACE_PACKET_FILTERS",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 If the PCF authorizes the request, the PCF shall update PCC rule by replacing the all existing packet filters within the service data flow template of the PCC rule with the new packet filter(s).</w:t>
      </w:r>
    </w:p>
    <w:p w14:paraId="65224327" w14:textId="77777777" w:rsidR="00BC7C9F" w:rsidRDefault="00BC7C9F" w:rsidP="00BC7C9F">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"MODIFY_PCC_RULE_AND_DELETE_PACKET_FILTERS",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14:paraId="6E770E19" w14:textId="77777777" w:rsidR="00BC7C9F" w:rsidRDefault="00BC7C9F" w:rsidP="00BC7C9F">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attribute including the PCC rule identifier corresponding the QoS rule identifier, the "</w:t>
      </w:r>
      <w:proofErr w:type="spellStart"/>
      <w:r>
        <w:t>packFiltInfo</w:t>
      </w:r>
      <w:proofErr w:type="spellEnd"/>
      <w:r>
        <w:t>" attribute and the modified QoS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14:paraId="6864DA9A" w14:textId="77777777" w:rsidR="00BC7C9F" w:rsidRDefault="00BC7C9F" w:rsidP="00BC7C9F">
      <w:pPr>
        <w:pStyle w:val="B1"/>
        <w:overflowPunct w:val="0"/>
        <w:autoSpaceDE w:val="0"/>
        <w:autoSpaceDN w:val="0"/>
        <w:adjustRightInd w:val="0"/>
        <w:textAlignment w:val="baseline"/>
      </w:pPr>
      <w:r>
        <w:t>-</w:t>
      </w:r>
      <w:r>
        <w:tab/>
        <w:t>When the UE requests to "Delete existing QoS rule" the SMF shall include the "</w:t>
      </w:r>
      <w:proofErr w:type="spellStart"/>
      <w:r>
        <w:rPr>
          <w:lang w:eastAsia="zh-CN"/>
        </w:rPr>
        <w:t>rule</w:t>
      </w:r>
      <w:r>
        <w:t>Op</w:t>
      </w:r>
      <w:proofErr w:type="spellEnd"/>
      <w:r>
        <w:t>" attribute set to "DELETION_PCC_RULE" for the QoS rule created as a result of the UE-initiated resource modification, the "</w:t>
      </w:r>
      <w:proofErr w:type="spellStart"/>
      <w:r>
        <w:t>pccRuleId</w:t>
      </w:r>
      <w:proofErr w:type="spellEnd"/>
      <w:r>
        <w:t xml:space="preserve">" attribute including the PCC rule identifier corresponding the QoS rule identifier and the </w:t>
      </w:r>
      <w:r>
        <w:lastRenderedPageBreak/>
        <w:t>"</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14:paraId="00233A2A" w14:textId="77777777" w:rsidR="00BC7C9F" w:rsidRDefault="00BC7C9F" w:rsidP="00BC7C9F">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627B062B" w14:textId="77777777" w:rsidR="00BC7C9F" w:rsidRDefault="00BC7C9F" w:rsidP="00BC7C9F">
      <w:r>
        <w:t>If the request covers all the PCC rules with a QoS flow binding to the same QoS flow, then the SMF may request a change to the 5QI for existing PCC rules.</w:t>
      </w:r>
    </w:p>
    <w:p w14:paraId="24A88035" w14:textId="77777777" w:rsidR="00BC7C9F" w:rsidRDefault="00BC7C9F" w:rsidP="00BC7C9F">
      <w:pPr>
        <w:rPr>
          <w:rFonts w:eastAsia="Batang"/>
          <w:lang w:eastAsia="ko-KR"/>
        </w:rPr>
      </w:pPr>
      <w:r>
        <w:t xml:space="preserve">For the purpose of creating or modifying a QoS rule with adding, replacing and modifying packet filter, within the </w:t>
      </w:r>
      <w:proofErr w:type="spellStart"/>
      <w:r>
        <w:t>UeInitiatedResourceRequest</w:t>
      </w:r>
      <w:proofErr w:type="spellEnd"/>
      <w:r>
        <w:t xml:space="preserve"> instance, the SMF shall include the precedence information of the QoS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14:paraId="6F4B3849" w14:textId="77777777" w:rsidR="00BC7C9F" w:rsidRDefault="00BC7C9F" w:rsidP="00BC7C9F">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14:paraId="33BB29DA" w14:textId="77777777" w:rsidR="00BC7C9F" w:rsidRDefault="00BC7C9F" w:rsidP="00BC7C9F">
      <w:pPr>
        <w:rPr>
          <w:lang w:eastAsia="zh-CN"/>
        </w:rPr>
      </w:pPr>
      <w:r>
        <w:rPr>
          <w:lang w:eastAsia="zh-CN"/>
        </w:rPr>
        <w:t xml:space="preserve">If the PCF authorizes the request from the UE, the PCF shall construct a PCC rule(s) based on the </w:t>
      </w:r>
      <w:proofErr w:type="spellStart"/>
      <w:r>
        <w:rPr>
          <w:lang w:eastAsia="ko-KR"/>
        </w:rPr>
        <w:t>Ue</w:t>
      </w:r>
      <w:r>
        <w:rPr>
          <w:lang w:eastAsia="zh-CN"/>
        </w:rPr>
        <w:t>InitiatedResourceRequest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2E41683D" w14:textId="77777777" w:rsidR="00BC7C9F" w:rsidRDefault="00BC7C9F" w:rsidP="00BC7C9F">
      <w:r>
        <w:rPr>
          <w:lang w:eastAsia="zh-CN"/>
        </w:rPr>
        <w:t>The PCF shall perform the QoS authorization for the new created or modified PCC rules if requested by the UE as defined in subclause 4.2.6.6.2.</w:t>
      </w:r>
    </w:p>
    <w:p w14:paraId="065B4191" w14:textId="5F33B567" w:rsidR="000E35C6" w:rsidRDefault="00BC7C9F" w:rsidP="000E35C6">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w:t>
      </w:r>
      <w:r w:rsidR="000E35C6">
        <w:t xml:space="preserve">If the SMF receives a response message with this code, the SMF shall </w:t>
      </w:r>
      <w:ins w:id="32" w:author="March 1" w:date="2021-02-10T12:33:00Z">
        <w:r w:rsidR="000E35C6">
          <w:t>ignore</w:t>
        </w:r>
      </w:ins>
      <w:del w:id="33" w:author="March 1" w:date="2021-02-10T12:33:00Z">
        <w:r w:rsidR="000E35C6" w:rsidDel="006142C7">
          <w:delText>reject</w:delText>
        </w:r>
      </w:del>
      <w:r w:rsidR="000E35C6">
        <w:t xml:space="preserve"> the PDU session modification that initiated the HTTP request</w:t>
      </w:r>
      <w:ins w:id="34" w:author="March 1" w:date="2021-02-10T12:33:00Z">
        <w:r w:rsidR="000E35C6" w:rsidRPr="00687AA6">
          <w:t xml:space="preserve"> </w:t>
        </w:r>
        <w:r w:rsidR="000E35C6">
          <w:t>as specified in 3GPP TS 24.501[20]</w:t>
        </w:r>
        <w:r w:rsidR="000E35C6" w:rsidRPr="00DB6C37">
          <w:rPr>
            <w:lang w:eastAsia="zh-CN"/>
          </w:rPr>
          <w:t xml:space="preserve"> </w:t>
        </w:r>
        <w:r w:rsidR="000E35C6">
          <w:rPr>
            <w:lang w:eastAsia="zh-CN"/>
          </w:rPr>
          <w:t>subclause 6.3.2.5</w:t>
        </w:r>
      </w:ins>
      <w:r w:rsidR="000E35C6">
        <w:t>.</w:t>
      </w:r>
    </w:p>
    <w:p w14:paraId="65968590" w14:textId="75EF10B1" w:rsidR="00BC7C9F" w:rsidRDefault="00BC7C9F" w:rsidP="00BC7C9F">
      <w:pPr>
        <w:rPr>
          <w:rFonts w:eastAsia="Batang"/>
          <w:lang w:eastAsia="ko-KR"/>
        </w:rPr>
      </w:pPr>
      <w:r>
        <w:t xml:space="preserve">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14:paraId="5A8ED0E9" w14:textId="77777777" w:rsidR="00BC7C9F" w:rsidRDefault="00BC7C9F" w:rsidP="00BC7C9F">
      <w:r>
        <w:t>The PCF shall not combine a rejection with provisioning of PCC rule operations in the same HTTP response.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9392DC9" w14:textId="74325590" w:rsidR="00DC4BE4" w:rsidRPr="00D96F8C" w:rsidRDefault="00DC4BE4" w:rsidP="00DC4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70FFDEE2" w14:textId="77777777" w:rsidR="007A3FF8" w:rsidRDefault="007A3FF8" w:rsidP="007A3FF8">
      <w:pPr>
        <w:pStyle w:val="Heading3"/>
        <w:overflowPunct w:val="0"/>
        <w:autoSpaceDE w:val="0"/>
        <w:autoSpaceDN w:val="0"/>
        <w:adjustRightInd w:val="0"/>
        <w:textAlignment w:val="baseline"/>
        <w:rPr>
          <w:lang w:eastAsia="zh-CN"/>
        </w:rPr>
      </w:pPr>
      <w:bookmarkStart w:id="35" w:name="_Toc28012305"/>
      <w:bookmarkStart w:id="36" w:name="_Toc34123165"/>
      <w:bookmarkStart w:id="37" w:name="_Toc36038115"/>
      <w:bookmarkStart w:id="38" w:name="_Toc38875498"/>
      <w:bookmarkStart w:id="39" w:name="_Toc43191981"/>
      <w:bookmarkStart w:id="40" w:name="_Toc45133376"/>
      <w:bookmarkStart w:id="41" w:name="_Toc51316880"/>
      <w:bookmarkStart w:id="42" w:name="_Toc51762060"/>
      <w:bookmarkStart w:id="43" w:name="_Toc56675047"/>
      <w:bookmarkStart w:id="44" w:name="_Toc56675438"/>
      <w:bookmarkStart w:id="45" w:name="_Toc59016424"/>
      <w:bookmarkStart w:id="46" w:name="_Toc28012304"/>
      <w:bookmarkStart w:id="47" w:name="_Toc34123164"/>
      <w:bookmarkStart w:id="48" w:name="_Toc36038114"/>
      <w:bookmarkStart w:id="49" w:name="_Toc38875497"/>
      <w:bookmarkStart w:id="50" w:name="_Toc43191980"/>
      <w:bookmarkStart w:id="51" w:name="_Toc45133375"/>
      <w:bookmarkStart w:id="52" w:name="_Toc51316879"/>
      <w:bookmarkStart w:id="53" w:name="_Toc51762059"/>
      <w:bookmarkStart w:id="54" w:name="_Toc56675046"/>
      <w:bookmarkStart w:id="55" w:name="_Toc56675437"/>
      <w:bookmarkStart w:id="56" w:name="_Toc59016423"/>
      <w:r>
        <w:rPr>
          <w:lang w:eastAsia="zh-CN"/>
        </w:rPr>
        <w:t>B.3.4.0</w:t>
      </w:r>
      <w:r>
        <w:rPr>
          <w:lang w:eastAsia="zh-CN"/>
        </w:rPr>
        <w:tab/>
        <w:t>General</w:t>
      </w:r>
      <w:bookmarkEnd w:id="46"/>
      <w:bookmarkEnd w:id="47"/>
      <w:bookmarkEnd w:id="48"/>
      <w:bookmarkEnd w:id="49"/>
      <w:bookmarkEnd w:id="50"/>
      <w:bookmarkEnd w:id="51"/>
      <w:bookmarkEnd w:id="52"/>
      <w:bookmarkEnd w:id="53"/>
      <w:bookmarkEnd w:id="54"/>
      <w:bookmarkEnd w:id="55"/>
      <w:bookmarkEnd w:id="56"/>
    </w:p>
    <w:p w14:paraId="23167732" w14:textId="77777777" w:rsidR="007A3FF8" w:rsidRDefault="007A3FF8" w:rsidP="007A3FF8">
      <w:pPr>
        <w:rPr>
          <w:lang w:eastAsia="zh-CN"/>
        </w:rPr>
      </w:pPr>
      <w:r>
        <w:rPr>
          <w:lang w:eastAsia="zh-CN"/>
        </w:rPr>
        <w:t xml:space="preserve">When the established PDN connection through the EPC/E-UTRAN network is modified and SMF+PGW-C </w:t>
      </w:r>
      <w:r>
        <w:t>receives Modify Bearer Request, Modify Bearer or Delete Bearer Command message</w:t>
      </w:r>
      <w:r>
        <w:rPr>
          <w:lang w:eastAsia="zh-CN"/>
        </w:rPr>
        <w:t xml:space="preserve"> and if the SMF detects the </w:t>
      </w:r>
      <w:r>
        <w:t>policy control request trigger(s) is met or the error(s)</w:t>
      </w:r>
      <w:r>
        <w:rPr>
          <w:lang w:eastAsia="zh-CN"/>
        </w:rPr>
        <w:t xml:space="preserve"> needs to be reported or when the UE </w:t>
      </w:r>
      <w:r>
        <w:t xml:space="preserve">handed over from the 5GS to the EPS and </w:t>
      </w:r>
      <w:r>
        <w:rPr>
          <w:lang w:eastAsia="zh-CN"/>
        </w:rPr>
        <w:t xml:space="preserve">the SMF detects the </w:t>
      </w:r>
      <w:r>
        <w:t xml:space="preserve">policy control request trigger(s) is met, </w:t>
      </w:r>
      <w:r>
        <w:rPr>
          <w:lang w:eastAsia="zh-CN"/>
        </w:rPr>
        <w:t xml:space="preserve">the </w:t>
      </w:r>
      <w:r>
        <w:t>SMF+PGW-C</w:t>
      </w:r>
      <w:r>
        <w:rPr>
          <w:lang w:eastAsia="zh-CN"/>
        </w:rPr>
        <w:t xml:space="preserve"> shall behave as defined in subclause 4.2.4.2 with the differences that t</w:t>
      </w:r>
      <w:r>
        <w:t>he SMF+PGW-C shall include (if available)</w:t>
      </w:r>
      <w:r>
        <w:rPr>
          <w:lang w:eastAsia="zh-CN"/>
        </w:rPr>
        <w:t xml:space="preserve"> in the </w:t>
      </w:r>
      <w:proofErr w:type="spellStart"/>
      <w:r>
        <w:t>SmPolicyUpdateContextData</w:t>
      </w:r>
      <w:proofErr w:type="spellEnd"/>
      <w:r>
        <w:t xml:space="preserve"> data structure</w:t>
      </w:r>
      <w:r>
        <w:rPr>
          <w:lang w:eastAsia="zh-CN"/>
        </w:rPr>
        <w:t>:</w:t>
      </w:r>
    </w:p>
    <w:p w14:paraId="2FE76CA4" w14:textId="77777777" w:rsidR="007A3FF8" w:rsidRDefault="007A3FF8" w:rsidP="007A3FF8">
      <w:pPr>
        <w:pStyle w:val="B1"/>
      </w:pPr>
      <w:r>
        <w:t>-</w:t>
      </w:r>
      <w:r>
        <w:tab/>
        <w:t>IP-CAN type within the "</w:t>
      </w:r>
      <w:proofErr w:type="spellStart"/>
      <w:r>
        <w:t>accessType</w:t>
      </w:r>
      <w:proofErr w:type="spellEnd"/>
      <w:r>
        <w:t xml:space="preserve">" </w:t>
      </w:r>
      <w:proofErr w:type="gramStart"/>
      <w:r>
        <w:t>attribute;</w:t>
      </w:r>
      <w:proofErr w:type="gramEnd"/>
    </w:p>
    <w:p w14:paraId="5C3FA140" w14:textId="77777777" w:rsidR="007A3FF8" w:rsidRDefault="007A3FF8" w:rsidP="007A3FF8">
      <w:pPr>
        <w:pStyle w:val="B1"/>
      </w:pPr>
      <w:r>
        <w:t>-</w:t>
      </w:r>
      <w:r>
        <w:tab/>
        <w:t>RAT type within the "</w:t>
      </w:r>
      <w:proofErr w:type="spellStart"/>
      <w:r>
        <w:t>ratType</w:t>
      </w:r>
      <w:proofErr w:type="spellEnd"/>
      <w:r>
        <w:t xml:space="preserve">" </w:t>
      </w:r>
      <w:proofErr w:type="gramStart"/>
      <w:r>
        <w:t>attribute;</w:t>
      </w:r>
      <w:proofErr w:type="gramEnd"/>
    </w:p>
    <w:p w14:paraId="1019EDA5" w14:textId="77777777" w:rsidR="007A3FF8" w:rsidRDefault="007A3FF8" w:rsidP="007A3FF8">
      <w:pPr>
        <w:pStyle w:val="NO"/>
      </w:pPr>
      <w:r>
        <w:t>NOTE 1:</w:t>
      </w:r>
      <w:r>
        <w:tab/>
        <w:t>See Annex </w:t>
      </w:r>
      <w:r>
        <w:rPr>
          <w:lang w:eastAsia="zh-CN"/>
        </w:rPr>
        <w:t>B.3.4.5 for further information.</w:t>
      </w:r>
    </w:p>
    <w:p w14:paraId="4DBE7ACE" w14:textId="77777777" w:rsidR="007A3FF8" w:rsidRDefault="007A3FF8" w:rsidP="007A3FF8">
      <w:pPr>
        <w:pStyle w:val="B1"/>
      </w:pPr>
      <w:r>
        <w:lastRenderedPageBreak/>
        <w:t>-</w:t>
      </w:r>
      <w:r>
        <w:tab/>
        <w:t>subscribed APN-AMBR within the "</w:t>
      </w:r>
      <w:proofErr w:type="spellStart"/>
      <w:r>
        <w:t>subsSessAmbr</w:t>
      </w:r>
      <w:proofErr w:type="spellEnd"/>
      <w:r>
        <w:t xml:space="preserve">" </w:t>
      </w:r>
      <w:proofErr w:type="gramStart"/>
      <w:r>
        <w:t>attribute;</w:t>
      </w:r>
      <w:proofErr w:type="gramEnd"/>
    </w:p>
    <w:p w14:paraId="1F79FC97" w14:textId="77777777" w:rsidR="007A3FF8" w:rsidRDefault="007A3FF8" w:rsidP="007A3FF8">
      <w:pPr>
        <w:pStyle w:val="B1"/>
      </w:pPr>
      <w:r>
        <w:t>-</w:t>
      </w:r>
      <w:r>
        <w:tab/>
        <w:t>subscribed Default EPS bearer QoS Information within the "</w:t>
      </w:r>
      <w:proofErr w:type="spellStart"/>
      <w:r>
        <w:t>subsDefQos</w:t>
      </w:r>
      <w:proofErr w:type="spellEnd"/>
      <w:r>
        <w:t xml:space="preserve">" </w:t>
      </w:r>
      <w:proofErr w:type="gramStart"/>
      <w:r>
        <w:t>attribute;</w:t>
      </w:r>
      <w:proofErr w:type="gramEnd"/>
    </w:p>
    <w:p w14:paraId="25DBF8D6" w14:textId="77777777" w:rsidR="007A3FF8" w:rsidRDefault="007A3FF8" w:rsidP="007A3FF8">
      <w:pPr>
        <w:pStyle w:val="NO"/>
      </w:pPr>
      <w:r>
        <w:t>NOTE 2:</w:t>
      </w:r>
      <w:r>
        <w:tab/>
        <w:t>Subscribed APN-AMBR and the QCI within the subscribed default EPS bearer QoS are mapped to subscribed Session-AMBR and 5QI as defined in Annex </w:t>
      </w:r>
      <w:r>
        <w:rPr>
          <w:lang w:eastAsia="ja-JP"/>
        </w:rPr>
        <w:t>B.3.6.1 respectively</w:t>
      </w:r>
      <w:r>
        <w:rPr>
          <w:lang w:eastAsia="zh-CN"/>
        </w:rPr>
        <w:t>.</w:t>
      </w:r>
    </w:p>
    <w:p w14:paraId="02E5E444" w14:textId="77777777" w:rsidR="007A3FF8" w:rsidRDefault="007A3FF8" w:rsidP="007A3FF8">
      <w:pPr>
        <w:pStyle w:val="B1"/>
      </w:pPr>
      <w:r>
        <w:t>-</w:t>
      </w:r>
      <w:r>
        <w:tab/>
        <w:t>the bearer usage required for the dedicated bearer within the "</w:t>
      </w:r>
      <w:proofErr w:type="spellStart"/>
      <w:r>
        <w:t>qosFlowUsage</w:t>
      </w:r>
      <w:proofErr w:type="spellEnd"/>
      <w:r>
        <w:t>" attribute if the UE initiates a resource modification request procedure and the bearer usage request was present in the Bearer Resource Command; and</w:t>
      </w:r>
    </w:p>
    <w:p w14:paraId="4872B2DC" w14:textId="77777777" w:rsidR="007A3FF8" w:rsidRDefault="007A3FF8" w:rsidP="007A3FF8">
      <w:pPr>
        <w:pStyle w:val="B1"/>
      </w:pPr>
      <w:r>
        <w:t>-</w:t>
      </w:r>
      <w:r>
        <w:tab/>
        <w:t>user location information of EPC within the "</w:t>
      </w:r>
      <w:proofErr w:type="spellStart"/>
      <w:r>
        <w:t>userLocationInfo</w:t>
      </w:r>
      <w:proofErr w:type="spellEnd"/>
      <w:r>
        <w:t>" attribute.</w:t>
      </w:r>
    </w:p>
    <w:p w14:paraId="73447790" w14:textId="1798EA11" w:rsidR="007A3FF8" w:rsidRDefault="007A3FF8" w:rsidP="007A3FF8">
      <w:pPr>
        <w:pStyle w:val="NO"/>
        <w:rPr>
          <w:ins w:id="57" w:author="March Fuen 5" w:date="2021-03-02T22:45:00Z"/>
          <w:lang w:eastAsia="zh-CN"/>
        </w:rPr>
      </w:pPr>
      <w:r>
        <w:t>NOTE 3:</w:t>
      </w:r>
      <w:r>
        <w:tab/>
        <w:t>See Annex </w:t>
      </w:r>
      <w:r>
        <w:rPr>
          <w:lang w:eastAsia="zh-CN"/>
        </w:rPr>
        <w:t>B.3.4.3 for further information.</w:t>
      </w:r>
    </w:p>
    <w:p w14:paraId="605847DE" w14:textId="42D25C9C" w:rsidR="007A3FF8" w:rsidRDefault="007A3FF8" w:rsidP="007A3FF8">
      <w:pPr>
        <w:pPrChange w:id="58" w:author="March Fuen 5" w:date="2021-03-02T22:46:00Z">
          <w:pPr>
            <w:pStyle w:val="NO"/>
          </w:pPr>
        </w:pPrChange>
      </w:pPr>
      <w:ins w:id="59" w:author="March Fuen 5" w:date="2021-03-02T22:46:00Z">
        <w:r>
          <w:t xml:space="preserve">The policy control request trigger </w:t>
        </w:r>
        <w:r>
          <w:rPr>
            <w:lang w:eastAsia="zh-CN"/>
          </w:rPr>
          <w:t>"</w:t>
        </w:r>
        <w:r>
          <w:t>RES_MO_RE"</w:t>
        </w:r>
        <w:r>
          <w:t xml:space="preserve"> is not supported when the </w:t>
        </w:r>
      </w:ins>
      <w:ins w:id="60" w:author="March Fuen 5" w:date="2021-03-02T22:47:00Z">
        <w:r>
          <w:t>PDN connection is established through the EPC/E-UTRAN network</w:t>
        </w:r>
      </w:ins>
      <w:ins w:id="61" w:author="March Fuen 5" w:date="2021-03-02T22:49:00Z">
        <w:r w:rsidR="00EF14CC">
          <w:t>. The SMF</w:t>
        </w:r>
      </w:ins>
      <w:ins w:id="62" w:author="March Fuen 5" w:date="2021-03-02T22:50:00Z">
        <w:r w:rsidR="00EF14CC">
          <w:t>+PGW</w:t>
        </w:r>
      </w:ins>
      <w:ins w:id="63" w:author="March Fuen 5" w:date="2021-03-02T22:49:00Z">
        <w:r w:rsidR="00EF14CC">
          <w:t xml:space="preserve"> shall reject </w:t>
        </w:r>
      </w:ins>
      <w:ins w:id="64" w:author="March Fuen 5" w:date="2021-03-02T22:50:00Z">
        <w:r w:rsidR="00EF14CC">
          <w:t xml:space="preserve">the PDU session modification that initiated the </w:t>
        </w:r>
      </w:ins>
      <w:ins w:id="65" w:author="March Fuen 5" w:date="2021-03-02T22:51:00Z">
        <w:r w:rsidR="00EF14CC">
          <w:t>UE’</w:t>
        </w:r>
      </w:ins>
      <w:ins w:id="66" w:author="March Fuen 5" w:date="2021-03-02T22:52:00Z">
        <w:r w:rsidR="00EF14CC">
          <w:t>s resource modification.</w:t>
        </w:r>
      </w:ins>
    </w:p>
    <w:bookmarkEnd w:id="26"/>
    <w:bookmarkEnd w:id="27"/>
    <w:bookmarkEnd w:id="28"/>
    <w:bookmarkEnd w:id="29"/>
    <w:bookmarkEnd w:id="30"/>
    <w:bookmarkEnd w:id="31"/>
    <w:bookmarkEnd w:id="35"/>
    <w:bookmarkEnd w:id="36"/>
    <w:bookmarkEnd w:id="37"/>
    <w:bookmarkEnd w:id="38"/>
    <w:bookmarkEnd w:id="39"/>
    <w:bookmarkEnd w:id="40"/>
    <w:bookmarkEnd w:id="41"/>
    <w:bookmarkEnd w:id="42"/>
    <w:bookmarkEnd w:id="43"/>
    <w:bookmarkEnd w:id="44"/>
    <w:bookmarkEnd w:id="4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52B9A" w14:textId="77777777" w:rsidR="00F02759" w:rsidRDefault="00F02759">
      <w:r>
        <w:separator/>
      </w:r>
    </w:p>
  </w:endnote>
  <w:endnote w:type="continuationSeparator" w:id="0">
    <w:p w14:paraId="1357D529" w14:textId="77777777" w:rsidR="00F02759" w:rsidRDefault="00F0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D2050" w14:textId="77777777" w:rsidR="00F02759" w:rsidRDefault="00F02759">
      <w:r>
        <w:separator/>
      </w:r>
    </w:p>
  </w:footnote>
  <w:footnote w:type="continuationSeparator" w:id="0">
    <w:p w14:paraId="529D33A4" w14:textId="77777777" w:rsidR="00F02759" w:rsidRDefault="00F02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F027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F02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75D76"/>
    <w:rsid w:val="00087EE6"/>
    <w:rsid w:val="000A6394"/>
    <w:rsid w:val="000B7FED"/>
    <w:rsid w:val="000C038A"/>
    <w:rsid w:val="000C6598"/>
    <w:rsid w:val="000D44B3"/>
    <w:rsid w:val="000D7FAF"/>
    <w:rsid w:val="000E35C6"/>
    <w:rsid w:val="000E3975"/>
    <w:rsid w:val="000F31F5"/>
    <w:rsid w:val="00111640"/>
    <w:rsid w:val="00123F0B"/>
    <w:rsid w:val="00133203"/>
    <w:rsid w:val="00145D43"/>
    <w:rsid w:val="0016015A"/>
    <w:rsid w:val="00192C46"/>
    <w:rsid w:val="001A08B3"/>
    <w:rsid w:val="001A7B60"/>
    <w:rsid w:val="001B52F0"/>
    <w:rsid w:val="001B7A65"/>
    <w:rsid w:val="001E202D"/>
    <w:rsid w:val="001E41F3"/>
    <w:rsid w:val="001F2E38"/>
    <w:rsid w:val="0023084C"/>
    <w:rsid w:val="00250C3F"/>
    <w:rsid w:val="00257208"/>
    <w:rsid w:val="0026004D"/>
    <w:rsid w:val="002640DD"/>
    <w:rsid w:val="0027368C"/>
    <w:rsid w:val="00275D12"/>
    <w:rsid w:val="00281007"/>
    <w:rsid w:val="0028336F"/>
    <w:rsid w:val="00284FEB"/>
    <w:rsid w:val="002860C4"/>
    <w:rsid w:val="002878A9"/>
    <w:rsid w:val="00295477"/>
    <w:rsid w:val="002B5741"/>
    <w:rsid w:val="002E0E95"/>
    <w:rsid w:val="002E472E"/>
    <w:rsid w:val="002E79AA"/>
    <w:rsid w:val="002F363E"/>
    <w:rsid w:val="002F4EB8"/>
    <w:rsid w:val="00301404"/>
    <w:rsid w:val="00303440"/>
    <w:rsid w:val="00305409"/>
    <w:rsid w:val="00326EA0"/>
    <w:rsid w:val="00332715"/>
    <w:rsid w:val="00357B94"/>
    <w:rsid w:val="003609EF"/>
    <w:rsid w:val="0036231A"/>
    <w:rsid w:val="003635FB"/>
    <w:rsid w:val="00371FAF"/>
    <w:rsid w:val="003747B9"/>
    <w:rsid w:val="00374DD4"/>
    <w:rsid w:val="00375672"/>
    <w:rsid w:val="003A27F4"/>
    <w:rsid w:val="003A5948"/>
    <w:rsid w:val="003B1370"/>
    <w:rsid w:val="003E15F2"/>
    <w:rsid w:val="003E1A36"/>
    <w:rsid w:val="00410371"/>
    <w:rsid w:val="0042242E"/>
    <w:rsid w:val="004242F1"/>
    <w:rsid w:val="00426F63"/>
    <w:rsid w:val="004607D1"/>
    <w:rsid w:val="004943C9"/>
    <w:rsid w:val="004B75B7"/>
    <w:rsid w:val="004C4447"/>
    <w:rsid w:val="004E37D6"/>
    <w:rsid w:val="004E49B7"/>
    <w:rsid w:val="0050702C"/>
    <w:rsid w:val="00511083"/>
    <w:rsid w:val="00513EAE"/>
    <w:rsid w:val="0051580D"/>
    <w:rsid w:val="0052367A"/>
    <w:rsid w:val="0053742B"/>
    <w:rsid w:val="00540664"/>
    <w:rsid w:val="00547111"/>
    <w:rsid w:val="00577668"/>
    <w:rsid w:val="00582756"/>
    <w:rsid w:val="005871D4"/>
    <w:rsid w:val="00591727"/>
    <w:rsid w:val="00592D74"/>
    <w:rsid w:val="005C4C7C"/>
    <w:rsid w:val="005E04A9"/>
    <w:rsid w:val="005E2C44"/>
    <w:rsid w:val="005F5AC8"/>
    <w:rsid w:val="00612F71"/>
    <w:rsid w:val="006142C7"/>
    <w:rsid w:val="00621188"/>
    <w:rsid w:val="006257ED"/>
    <w:rsid w:val="0063492C"/>
    <w:rsid w:val="0064196D"/>
    <w:rsid w:val="00651C30"/>
    <w:rsid w:val="00654303"/>
    <w:rsid w:val="006565A3"/>
    <w:rsid w:val="00665C47"/>
    <w:rsid w:val="00687AA6"/>
    <w:rsid w:val="00695808"/>
    <w:rsid w:val="006974F6"/>
    <w:rsid w:val="006B1ED7"/>
    <w:rsid w:val="006B46FB"/>
    <w:rsid w:val="006B5958"/>
    <w:rsid w:val="006C583E"/>
    <w:rsid w:val="006E05C4"/>
    <w:rsid w:val="006E21FB"/>
    <w:rsid w:val="006E3B8F"/>
    <w:rsid w:val="006F0DA9"/>
    <w:rsid w:val="006F1EC3"/>
    <w:rsid w:val="006F1FB6"/>
    <w:rsid w:val="007055DD"/>
    <w:rsid w:val="007176FF"/>
    <w:rsid w:val="00725651"/>
    <w:rsid w:val="0073381D"/>
    <w:rsid w:val="00780DBC"/>
    <w:rsid w:val="00785BED"/>
    <w:rsid w:val="007908D6"/>
    <w:rsid w:val="00792342"/>
    <w:rsid w:val="007977A8"/>
    <w:rsid w:val="007A3FF8"/>
    <w:rsid w:val="007B512A"/>
    <w:rsid w:val="007C2097"/>
    <w:rsid w:val="007D1049"/>
    <w:rsid w:val="007D6A07"/>
    <w:rsid w:val="007F280D"/>
    <w:rsid w:val="007F7259"/>
    <w:rsid w:val="008040A8"/>
    <w:rsid w:val="008201AB"/>
    <w:rsid w:val="008202E6"/>
    <w:rsid w:val="008279FA"/>
    <w:rsid w:val="008311FB"/>
    <w:rsid w:val="00841FAC"/>
    <w:rsid w:val="008626E7"/>
    <w:rsid w:val="00870EE7"/>
    <w:rsid w:val="00881193"/>
    <w:rsid w:val="00885646"/>
    <w:rsid w:val="008863B9"/>
    <w:rsid w:val="00891B88"/>
    <w:rsid w:val="008A45A6"/>
    <w:rsid w:val="008F17A4"/>
    <w:rsid w:val="008F3789"/>
    <w:rsid w:val="008F686C"/>
    <w:rsid w:val="0090279A"/>
    <w:rsid w:val="00902E38"/>
    <w:rsid w:val="0091407F"/>
    <w:rsid w:val="009148DE"/>
    <w:rsid w:val="00941E30"/>
    <w:rsid w:val="009667E4"/>
    <w:rsid w:val="00975AC0"/>
    <w:rsid w:val="009777D9"/>
    <w:rsid w:val="009863E1"/>
    <w:rsid w:val="00991B88"/>
    <w:rsid w:val="009A5753"/>
    <w:rsid w:val="009A579D"/>
    <w:rsid w:val="009B7704"/>
    <w:rsid w:val="009E3297"/>
    <w:rsid w:val="009E7C34"/>
    <w:rsid w:val="009F734F"/>
    <w:rsid w:val="00A15E3C"/>
    <w:rsid w:val="00A239B3"/>
    <w:rsid w:val="00A246B6"/>
    <w:rsid w:val="00A47E70"/>
    <w:rsid w:val="00A50CF0"/>
    <w:rsid w:val="00A7167D"/>
    <w:rsid w:val="00A7671C"/>
    <w:rsid w:val="00A82B48"/>
    <w:rsid w:val="00A86D44"/>
    <w:rsid w:val="00A94401"/>
    <w:rsid w:val="00AA2CBC"/>
    <w:rsid w:val="00AB6CBB"/>
    <w:rsid w:val="00AC259C"/>
    <w:rsid w:val="00AC5820"/>
    <w:rsid w:val="00AD1CD8"/>
    <w:rsid w:val="00AF3151"/>
    <w:rsid w:val="00B13FA0"/>
    <w:rsid w:val="00B23C6B"/>
    <w:rsid w:val="00B258BB"/>
    <w:rsid w:val="00B33023"/>
    <w:rsid w:val="00B67B97"/>
    <w:rsid w:val="00B968C8"/>
    <w:rsid w:val="00BA3EC5"/>
    <w:rsid w:val="00BA51D9"/>
    <w:rsid w:val="00BB5DFC"/>
    <w:rsid w:val="00BC1049"/>
    <w:rsid w:val="00BC4FD1"/>
    <w:rsid w:val="00BC7C9F"/>
    <w:rsid w:val="00BD279D"/>
    <w:rsid w:val="00BD6343"/>
    <w:rsid w:val="00BD6BB8"/>
    <w:rsid w:val="00BE06FC"/>
    <w:rsid w:val="00BF7BCE"/>
    <w:rsid w:val="00C0666A"/>
    <w:rsid w:val="00C07CE8"/>
    <w:rsid w:val="00C54881"/>
    <w:rsid w:val="00C641E8"/>
    <w:rsid w:val="00C66BA2"/>
    <w:rsid w:val="00C76DFF"/>
    <w:rsid w:val="00C87FE4"/>
    <w:rsid w:val="00C94F0A"/>
    <w:rsid w:val="00C95985"/>
    <w:rsid w:val="00C97A48"/>
    <w:rsid w:val="00CB744B"/>
    <w:rsid w:val="00CC5026"/>
    <w:rsid w:val="00CC53BE"/>
    <w:rsid w:val="00CC68D0"/>
    <w:rsid w:val="00D03CCF"/>
    <w:rsid w:val="00D03F9A"/>
    <w:rsid w:val="00D06D51"/>
    <w:rsid w:val="00D1357D"/>
    <w:rsid w:val="00D24991"/>
    <w:rsid w:val="00D3361A"/>
    <w:rsid w:val="00D34535"/>
    <w:rsid w:val="00D376E2"/>
    <w:rsid w:val="00D50255"/>
    <w:rsid w:val="00D66520"/>
    <w:rsid w:val="00D67663"/>
    <w:rsid w:val="00D75A63"/>
    <w:rsid w:val="00D763EE"/>
    <w:rsid w:val="00D81D65"/>
    <w:rsid w:val="00D855BE"/>
    <w:rsid w:val="00D86BCE"/>
    <w:rsid w:val="00DA36DA"/>
    <w:rsid w:val="00DB0472"/>
    <w:rsid w:val="00DB6C37"/>
    <w:rsid w:val="00DC0B3F"/>
    <w:rsid w:val="00DC4BE4"/>
    <w:rsid w:val="00DE2D45"/>
    <w:rsid w:val="00DE34CF"/>
    <w:rsid w:val="00E06246"/>
    <w:rsid w:val="00E13F3D"/>
    <w:rsid w:val="00E15971"/>
    <w:rsid w:val="00E2224B"/>
    <w:rsid w:val="00E2564F"/>
    <w:rsid w:val="00E34898"/>
    <w:rsid w:val="00E4222A"/>
    <w:rsid w:val="00E55471"/>
    <w:rsid w:val="00E62751"/>
    <w:rsid w:val="00E97BC8"/>
    <w:rsid w:val="00EB02C8"/>
    <w:rsid w:val="00EB09B7"/>
    <w:rsid w:val="00EB4250"/>
    <w:rsid w:val="00EC2127"/>
    <w:rsid w:val="00EC27EE"/>
    <w:rsid w:val="00ED492D"/>
    <w:rsid w:val="00EE7D7C"/>
    <w:rsid w:val="00EF14CC"/>
    <w:rsid w:val="00F00A30"/>
    <w:rsid w:val="00F02759"/>
    <w:rsid w:val="00F12D83"/>
    <w:rsid w:val="00F168D0"/>
    <w:rsid w:val="00F24757"/>
    <w:rsid w:val="00F25D98"/>
    <w:rsid w:val="00F300FB"/>
    <w:rsid w:val="00F3042F"/>
    <w:rsid w:val="00F42D11"/>
    <w:rsid w:val="00FB107E"/>
    <w:rsid w:val="00FB6386"/>
    <w:rsid w:val="00FD1097"/>
    <w:rsid w:val="00FD6F03"/>
    <w:rsid w:val="00FF3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FEC74E-7142-4E22-B34D-2ABB2AFEA737}">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3</cp:revision>
  <cp:lastPrinted>1899-12-31T23:00:00Z</cp:lastPrinted>
  <dcterms:created xsi:type="dcterms:W3CDTF">2021-03-02T21:28:00Z</dcterms:created>
  <dcterms:modified xsi:type="dcterms:W3CDTF">2021-03-02T22:02:00Z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